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5-359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00801-86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Скуднякова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Скудняков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>86266675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Скудняков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Скуднякова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86 № </w:t>
      </w:r>
      <w:r>
        <w:rPr>
          <w:rFonts w:ascii="Times New Roman" w:eastAsia="Times New Roman" w:hAnsi="Times New Roman" w:cs="Times New Roman"/>
          <w:sz w:val="28"/>
          <w:szCs w:val="28"/>
        </w:rPr>
        <w:t>419434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 ОБППСП УМВД России по г. Сургуту от 13.02.2026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86266675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протокола 86 № 266675 от 30.04.2025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Скуднякова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 от 13.02.2026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Скуднякова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Скуднякова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и состояние его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Скуднякова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 м</w:t>
      </w:r>
      <w:r>
        <w:rPr>
          <w:rFonts w:ascii="Times New Roman" w:eastAsia="Times New Roman" w:hAnsi="Times New Roman" w:cs="Times New Roman"/>
          <w:sz w:val="28"/>
          <w:szCs w:val="28"/>
        </w:rPr>
        <w:t>омента задержания, а именно с 05:05 часов 14.02.2026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5-359-2612/2026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5">
    <w:name w:val="cat-UserDefined grp-2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